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99D2E" w14:textId="460EC0DC" w:rsidR="00A852F2" w:rsidRDefault="00040509" w:rsidP="00121D0B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32"/>
          <w:szCs w:val="32"/>
          <w:lang w:val="sr-Latn-RS" w:eastAsia="sr-Latn-RS"/>
        </w:rPr>
        <w:t>Konkurs za izlaganje na I</w:t>
      </w:r>
      <w:r w:rsidR="00425088">
        <w:rPr>
          <w:rStyle w:val="Strong"/>
          <w:rFonts w:ascii="Times New Roman" w:eastAsiaTheme="majorEastAsia" w:hAnsi="Times New Roman"/>
          <w:sz w:val="32"/>
          <w:szCs w:val="32"/>
          <w:lang w:val="sr-Latn-RS" w:eastAsia="sr-Latn-RS"/>
        </w:rPr>
        <w:t>X</w:t>
      </w:r>
      <w:r w:rsidRPr="00A852F2">
        <w:rPr>
          <w:rStyle w:val="Strong"/>
          <w:rFonts w:ascii="Times New Roman" w:eastAsiaTheme="majorEastAsia" w:hAnsi="Times New Roman"/>
          <w:sz w:val="32"/>
          <w:szCs w:val="32"/>
          <w:lang w:val="sr-Latn-RS" w:eastAsia="sr-Latn-RS"/>
        </w:rPr>
        <w:t xml:space="preserve"> Međunarodnoj izložbi "</w:t>
      </w:r>
      <w:r w:rsidR="00425088">
        <w:rPr>
          <w:rStyle w:val="Strong"/>
          <w:rFonts w:ascii="Times New Roman" w:eastAsiaTheme="majorEastAsia" w:hAnsi="Times New Roman"/>
          <w:sz w:val="32"/>
          <w:szCs w:val="32"/>
          <w:lang w:val="sr-Latn-RS" w:eastAsia="sr-Latn-RS"/>
        </w:rPr>
        <w:t>BESkrajnost</w:t>
      </w:r>
      <w:r w:rsidRPr="00A852F2">
        <w:rPr>
          <w:rStyle w:val="Strong"/>
          <w:rFonts w:ascii="Times New Roman" w:eastAsiaTheme="majorEastAsia" w:hAnsi="Times New Roman"/>
          <w:sz w:val="32"/>
          <w:szCs w:val="32"/>
          <w:lang w:val="sr-Latn-RS" w:eastAsia="sr-Latn-RS"/>
        </w:rPr>
        <w:t xml:space="preserve">"otvoren do </w:t>
      </w:r>
      <w:r w:rsidR="00425088">
        <w:rPr>
          <w:rStyle w:val="Strong"/>
          <w:rFonts w:ascii="Times New Roman" w:eastAsiaTheme="majorEastAsia" w:hAnsi="Times New Roman"/>
          <w:sz w:val="32"/>
          <w:szCs w:val="32"/>
          <w:lang w:val="sr-Latn-RS" w:eastAsia="sr-Latn-RS"/>
        </w:rPr>
        <w:t>2</w:t>
      </w:r>
      <w:r w:rsidRPr="00A852F2">
        <w:rPr>
          <w:rStyle w:val="Strong"/>
          <w:rFonts w:ascii="Times New Roman" w:eastAsiaTheme="majorEastAsia" w:hAnsi="Times New Roman"/>
          <w:sz w:val="32"/>
          <w:szCs w:val="32"/>
          <w:lang w:val="sr-Latn-RS" w:eastAsia="sr-Latn-RS"/>
        </w:rPr>
        <w:t xml:space="preserve">3. </w:t>
      </w:r>
      <w:r w:rsidR="00425088">
        <w:rPr>
          <w:rStyle w:val="Strong"/>
          <w:rFonts w:ascii="Times New Roman" w:eastAsiaTheme="majorEastAsia" w:hAnsi="Times New Roman"/>
          <w:sz w:val="32"/>
          <w:szCs w:val="32"/>
          <w:lang w:val="sr-Latn-RS" w:eastAsia="sr-Latn-RS"/>
        </w:rPr>
        <w:t>januara</w:t>
      </w:r>
    </w:p>
    <w:p w14:paraId="3DE164A4" w14:textId="4F09E45F" w:rsidR="00040509" w:rsidRPr="00A852F2" w:rsidRDefault="00040509" w:rsidP="00121D0B">
      <w:pPr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Istoimena izložba, planirana 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početa</w:t>
      </w:r>
      <w:r w:rsidR="00121D0B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k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 februara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, biće održana po 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deveti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 put, a žirirana je i prodajnog je karaktera</w:t>
      </w:r>
    </w:p>
    <w:p w14:paraId="48A68E53" w14:textId="6966FDEB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Konkurs za učešće na kolektivnoj izložbi na temu 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„BESkrajnost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en-US" w:eastAsia="sr-Latn-RS"/>
        </w:rPr>
        <w:t>”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, prema autorskom projektu Ane Marinović, otvoren je za umetnike čiji su radovi, iz oblasti likovnih i primenjenih umetnosti, nastali u tehnikama: crtež, slika, akvarel, grafika, fotografija, kolaž, digitalni radovi, mozaik, skulptura. </w:t>
      </w:r>
    </w:p>
    <w:p w14:paraId="10691835" w14:textId="4F3D56A6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Zainteresovani mogu svoje prijave da pošalju najkasnije </w:t>
      </w: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 xml:space="preserve">do </w:t>
      </w:r>
      <w:r w:rsidR="00425088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2</w:t>
      </w: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 xml:space="preserve">3. </w:t>
      </w:r>
      <w:r w:rsidR="00425088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januara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 (ponoć), na e-mail adresu: </w:t>
      </w:r>
      <w:r w:rsidRPr="00611A6D">
        <w:rPr>
          <w:rStyle w:val="Strong"/>
          <w:rFonts w:ascii="Times New Roman" w:eastAsiaTheme="majorEastAsia" w:hAnsi="Times New Roman"/>
          <w:b w:val="0"/>
          <w:bCs w:val="0"/>
          <w:color w:val="0E2841" w:themeColor="text2"/>
          <w:sz w:val="24"/>
          <w:szCs w:val="24"/>
          <w:u w:val="single"/>
          <w:lang w:val="sr-Latn-RS" w:eastAsia="sr-Latn-RS"/>
        </w:rPr>
        <w:t>kreativna</w:t>
      </w:r>
      <w:r w:rsidR="00121D0B">
        <w:rPr>
          <w:rStyle w:val="Strong"/>
          <w:rFonts w:ascii="Times New Roman" w:eastAsiaTheme="majorEastAsia" w:hAnsi="Times New Roman"/>
          <w:b w:val="0"/>
          <w:bCs w:val="0"/>
          <w:color w:val="0E2841" w:themeColor="text2"/>
          <w:sz w:val="24"/>
          <w:szCs w:val="24"/>
          <w:u w:val="single"/>
          <w:lang w:val="sr-Latn-RS" w:eastAsia="sr-Latn-RS"/>
        </w:rPr>
        <w:t>fabr</w:t>
      </w:r>
      <w:bookmarkStart w:id="0" w:name="_GoBack"/>
      <w:bookmarkEnd w:id="0"/>
      <w:r w:rsidR="00121D0B">
        <w:rPr>
          <w:rStyle w:val="Strong"/>
          <w:rFonts w:ascii="Times New Roman" w:eastAsiaTheme="majorEastAsia" w:hAnsi="Times New Roman"/>
          <w:b w:val="0"/>
          <w:bCs w:val="0"/>
          <w:color w:val="0E2841" w:themeColor="text2"/>
          <w:sz w:val="24"/>
          <w:szCs w:val="24"/>
          <w:u w:val="single"/>
          <w:lang w:val="sr-Latn-RS" w:eastAsia="sr-Latn-RS"/>
        </w:rPr>
        <w:t>ika</w:t>
      </w:r>
      <w:r w:rsidRPr="00611A6D">
        <w:rPr>
          <w:rStyle w:val="Strong"/>
          <w:rFonts w:ascii="Times New Roman" w:eastAsiaTheme="majorEastAsia" w:hAnsi="Times New Roman"/>
          <w:b w:val="0"/>
          <w:bCs w:val="0"/>
          <w:color w:val="0E2841" w:themeColor="text2"/>
          <w:sz w:val="24"/>
          <w:szCs w:val="24"/>
          <w:u w:val="single"/>
          <w:lang w:val="sr-Latn-RS" w:eastAsia="sr-Latn-RS"/>
        </w:rPr>
        <w:t>@gmail.com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, prema upustvima dalje u tekstu.</w:t>
      </w:r>
    </w:p>
    <w:p w14:paraId="62CF0885" w14:textId="394BC9CC" w:rsidR="00040509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Imena izabranih autora biće objavljena do 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25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. 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januara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, a kao krajnji rezultat konkursa biće upriličena izložba 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4. februara 2026. godine</w:t>
      </w:r>
      <w:r w:rsidR="00AF238A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,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 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u 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galeriji Slavoljub bara 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(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Kralja Milutina 53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). Tom prilikom biće prikazani odabrani radovi, prema mišljenju stručnog žirija. </w:t>
      </w:r>
    </w:p>
    <w:p w14:paraId="67AAF96D" w14:textId="77777777" w:rsidR="00611A6D" w:rsidRPr="00611A6D" w:rsidRDefault="00611A6D" w:rsidP="00611A6D">
      <w:pPr>
        <w:pStyle w:val="Heading3"/>
        <w:rPr>
          <w:rFonts w:cs="Calibri"/>
          <w:color w:val="auto"/>
          <w:sz w:val="24"/>
          <w:szCs w:val="24"/>
        </w:rPr>
      </w:pPr>
      <w:r w:rsidRPr="00611A6D">
        <w:rPr>
          <w:rFonts w:cs="Calibri"/>
          <w:color w:val="auto"/>
          <w:sz w:val="24"/>
          <w:szCs w:val="24"/>
        </w:rPr>
        <w:t>O temi:</w:t>
      </w:r>
    </w:p>
    <w:p w14:paraId="745E7B3E" w14:textId="0821CDC7" w:rsidR="00611A6D" w:rsidRPr="00611A6D" w:rsidRDefault="00611A6D" w:rsidP="00611A6D">
      <w:pPr>
        <w:pStyle w:val="NormalWeb"/>
        <w:rPr>
          <w:rStyle w:val="Strong"/>
          <w:rFonts w:ascii="Calibri" w:hAnsi="Calibri" w:cs="Calibri"/>
          <w:b w:val="0"/>
          <w:bCs w:val="0"/>
        </w:rPr>
      </w:pP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Šta sve može zna</w:t>
      </w:r>
      <w:r>
        <w:rPr>
          <w:rFonts w:ascii="Calibri" w:hAnsi="Calibri" w:cs="Calibri"/>
          <w:color w:val="080809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iti re</w:t>
      </w:r>
      <w:r>
        <w:rPr>
          <w:rFonts w:ascii="Calibri" w:hAnsi="Calibri" w:cs="Calibri"/>
          <w:color w:val="080809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 xml:space="preserve"> "Beskrajnost":</w:t>
      </w:r>
      <w:r>
        <w:rPr>
          <w:rFonts w:ascii="Segoe UI Historic" w:hAnsi="Segoe UI Historic" w:cs="Segoe UI Historic"/>
          <w:color w:val="080809"/>
          <w:sz w:val="23"/>
          <w:szCs w:val="23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• beskrajanost (prostorna), bezgrani</w:t>
      </w:r>
      <w:r>
        <w:rPr>
          <w:rFonts w:ascii="Calibri" w:hAnsi="Calibri" w:cs="Calibri"/>
          <w:color w:val="080809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nost, neograni</w:t>
      </w:r>
      <w:r>
        <w:rPr>
          <w:rFonts w:ascii="Calibri" w:hAnsi="Calibri" w:cs="Calibri"/>
          <w:color w:val="080809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enost, neprekinutost, neizmernost, nesagledivost, nedogled...</w:t>
      </w:r>
      <w:r>
        <w:rPr>
          <w:rFonts w:ascii="Segoe UI Historic" w:hAnsi="Segoe UI Historic" w:cs="Segoe UI Historic"/>
          <w:color w:val="080809"/>
          <w:sz w:val="23"/>
          <w:szCs w:val="23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• ve</w:t>
      </w:r>
      <w:r>
        <w:rPr>
          <w:rFonts w:ascii="Calibri" w:hAnsi="Calibri" w:cs="Calibri"/>
          <w:color w:val="080809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nost (vremenska), trajnost, dugove</w:t>
      </w:r>
      <w:r>
        <w:rPr>
          <w:rFonts w:ascii="Calibri" w:hAnsi="Calibri" w:cs="Calibri"/>
          <w:color w:val="080809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nost, besmrtnost, besprekidnost, neprolaznost, neprekidnost, dugoro</w:t>
      </w:r>
      <w:r>
        <w:rPr>
          <w:rFonts w:ascii="Calibri" w:hAnsi="Calibri" w:cs="Calibri"/>
          <w:color w:val="080809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nost, neprestanost, dugotrajnost, stalnost, nepromenjivost, beskrajnost, doživotnost, neograni</w:t>
      </w:r>
      <w:r>
        <w:rPr>
          <w:rFonts w:ascii="Calibri" w:hAnsi="Calibri" w:cs="Calibri"/>
          <w:color w:val="080809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enost, neizbrisivost, nenarušivost, neuništivost, neopozivost, neiscrpnost, neiscrpljivost, neiskorenjivost, vekove</w:t>
      </w:r>
      <w:r>
        <w:rPr>
          <w:rFonts w:ascii="Calibri" w:hAnsi="Calibri" w:cs="Calibri"/>
          <w:color w:val="080809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nost...</w:t>
      </w:r>
      <w:r>
        <w:rPr>
          <w:rFonts w:ascii="Segoe UI Historic" w:hAnsi="Segoe UI Historic" w:cs="Segoe UI Historic"/>
          <w:color w:val="080809"/>
          <w:sz w:val="23"/>
          <w:szCs w:val="23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• BES i KRAJNOST ili kako ti to vidiš?</w:t>
      </w:r>
      <w:r w:rsidRPr="00A443AA">
        <w:rPr>
          <w:rFonts w:ascii="Calibri" w:hAnsi="Calibri" w:cs="Calibri"/>
        </w:rPr>
        <w:t xml:space="preserve">  </w:t>
      </w:r>
    </w:p>
    <w:p w14:paraId="3A614858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Umetnički savet:</w:t>
      </w:r>
    </w:p>
    <w:p w14:paraId="412133AE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Saša Janjić, dipl. istoričar umetnosti</w:t>
      </w:r>
    </w:p>
    <w:p w14:paraId="31C880A4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Uglješa Colić, doktor likovnih umetnosti</w:t>
      </w:r>
    </w:p>
    <w:p w14:paraId="73FBD2AA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Milena Mitrović, MA primenjenih umetnosti i vizualnog dizajna</w:t>
      </w:r>
    </w:p>
    <w:p w14:paraId="1ECDC1B7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Igor Markišić, MA primenjenih umetnosti</w:t>
      </w:r>
    </w:p>
    <w:p w14:paraId="568D49FE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Ana Marinović, MA primenjenih umetnosti</w:t>
      </w:r>
    </w:p>
    <w:p w14:paraId="055C7E2D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48614336" w14:textId="6DFBE959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Projekat se realizuje u okviru udruženja Kreativna fabrika, uz podršku Asocijacije autora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, Looker</w:t>
      </w:r>
      <w:r w:rsidR="00AF238A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W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eekly.com magazina i Miss stil</w:t>
      </w:r>
      <w:r w:rsidR="00AF238A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ls 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photography</w:t>
      </w:r>
      <w:r w:rsidR="00AF238A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.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 </w:t>
      </w:r>
    </w:p>
    <w:p w14:paraId="2F9C07ED" w14:textId="552C494C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 xml:space="preserve">Rok za prijave: </w:t>
      </w:r>
      <w:r w:rsidR="00425088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2</w:t>
      </w: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 xml:space="preserve">3. </w:t>
      </w:r>
      <w:r w:rsidR="00425088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januar 2026.</w:t>
      </w:r>
    </w:p>
    <w:p w14:paraId="0FE8C98C" w14:textId="46A8CACF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Mesto održavanja izložbe:</w:t>
      </w:r>
      <w:r w:rsidR="00611A6D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 xml:space="preserve"> Slavoljub bar, </w:t>
      </w: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 xml:space="preserve"> </w:t>
      </w:r>
      <w:r w:rsidR="00611A6D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Kralja Milutina 53, Beograd</w:t>
      </w:r>
    </w:p>
    <w:p w14:paraId="7088A70B" w14:textId="0CB2EF20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 xml:space="preserve">Datum otvaranja: 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4. februar u 19h</w:t>
      </w:r>
    </w:p>
    <w:p w14:paraId="457D5120" w14:textId="3E093FCE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Trajanje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: najmanje 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4 nedelje</w:t>
      </w:r>
    </w:p>
    <w:p w14:paraId="739E037A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0FF84AC5" w14:textId="32179AA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KOTIZACIJA z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a izložbu iznosi:</w:t>
      </w:r>
    </w:p>
    <w:p w14:paraId="43592D53" w14:textId="77777777" w:rsidR="00040509" w:rsidRPr="00A852F2" w:rsidRDefault="00040509" w:rsidP="008A11DC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2200 RSD za umetnike iz Srbije koji donose rad lično.</w:t>
      </w:r>
    </w:p>
    <w:p w14:paraId="4F2CA71D" w14:textId="162B3613" w:rsidR="00040509" w:rsidRPr="00A852F2" w:rsidRDefault="00040509" w:rsidP="008A11DC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3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5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00 RSD / 35 EUR za umetnike iz Srbije kojima organizator štampa i oprema radove,</w:t>
      </w:r>
    </w:p>
    <w:p w14:paraId="7F13D4D4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36D8CC4A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USLOVI UČEŠĆA</w:t>
      </w:r>
    </w:p>
    <w:p w14:paraId="362215B7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Svaki učesnik može konkurisati sa najviše dva rada.</w:t>
      </w:r>
    </w:p>
    <w:p w14:paraId="145B5281" w14:textId="77777777" w:rsidR="00D05F15" w:rsidRDefault="00040509" w:rsidP="00040509"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lastRenderedPageBreak/>
        <w:t xml:space="preserve">• Dvodimenzionalni radovi: maksimalna duža strana </w:t>
      </w:r>
      <w:r w:rsidR="00425088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9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0 cm (sa ramom/opremom). Preporuka je da pošaljete jedan veći i jedan rad manjeg formata</w:t>
      </w:r>
      <w:r w:rsidR="00D05F15" w:rsidRPr="00D05F15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, </w:t>
      </w:r>
      <w:r w:rsidR="00D05F15" w:rsidRPr="00D05F15">
        <w:rPr>
          <w:rFonts w:ascii="Times New Roman" w:hAnsi="Times New Roman"/>
          <w:sz w:val="24"/>
          <w:szCs w:val="24"/>
        </w:rPr>
        <w:t>s obzirom na to da ćemo primiti svega nekoliko radova formata 90 cm, i to samo najreprezentativnije</w:t>
      </w:r>
      <w:r w:rsidR="00D05F15">
        <w:t>.</w:t>
      </w:r>
    </w:p>
    <w:p w14:paraId="45FDC202" w14:textId="75BAA510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• Trodimenzionalni radovi: obavezno navesti sve dimenzije: visina, širina i dubina kao i dali skulptura stoji samostalno u prostoru ili na postamentu, kao i da li umetnik ima svoj postament i koje je visne i sirine. </w:t>
      </w:r>
    </w:p>
    <w:p w14:paraId="33089B8C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Dozvoljene su sve tehnike iz oblasti likovnih i primenjenih umetnosti: crtež, slika, akvarel, grafika, fotografija, kolaž, digitalni radovi, mozaik, modni, industrijski i grafički dizajn, skulptura.</w:t>
      </w:r>
    </w:p>
    <w:p w14:paraId="6C441503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Fotografije radova za žiriranje potrebno je poslati u JPG formatu, 300 dpi, CMYK mod, duža strana 10 cm.</w:t>
      </w:r>
    </w:p>
    <w:p w14:paraId="0AE6F50D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Fotografije treba imenovati imenom i prezimenom autora i nazivom dela.</w:t>
      </w:r>
    </w:p>
    <w:p w14:paraId="5953A8FF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79871E18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Podaci koji se šalju u prijavi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 (direktno u tekstu e-maila):</w:t>
      </w:r>
    </w:p>
    <w:p w14:paraId="4F9A684B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1. Autor: ime i prezime</w:t>
      </w:r>
    </w:p>
    <w:p w14:paraId="719FDC89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2. E-mail, telefon, adresa</w:t>
      </w:r>
    </w:p>
    <w:p w14:paraId="1CDC6510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3. Nazivi dela, godina nastanka, tehnika, medij, dimenzije, NETO cena</w:t>
      </w:r>
    </w:p>
    <w:p w14:paraId="4E1DE2DD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4. Kratka biografija (do 10 rečenica)</w:t>
      </w:r>
    </w:p>
    <w:p w14:paraId="6B952022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52FEAF1D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KOTIZACIJA</w:t>
      </w:r>
    </w:p>
    <w:p w14:paraId="0F90C1A2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• </w:t>
      </w: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Opcija 1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 – umetnik donosi rad lično: </w:t>
      </w: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 xml:space="preserve">2200 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RSD (Srbija)</w:t>
      </w:r>
    </w:p>
    <w:p w14:paraId="3F610C03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• Opcija 2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 – organizator štampa i oprema radove: </w:t>
      </w: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3500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 RSD (Srbija) </w:t>
      </w: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 xml:space="preserve">/ 35 EUR 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(inostranstvo) -  Katalog se šalje elektronski ako odaberete ovu opciju</w:t>
      </w:r>
    </w:p>
    <w:p w14:paraId="476C6C56" w14:textId="2D1A285B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Prilikom prijave obavezno označiti opciju 1 ili 2</w:t>
      </w:r>
    </w:p>
    <w:p w14:paraId="258501A0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OPREMANJE RADOVA</w:t>
      </w:r>
    </w:p>
    <w:p w14:paraId="7A9C1D8E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Radovi koji prođu žiriranje moraju biti uramljeni ili adekvatno opremljeni, sa jednom zakačkom na sredini ili žicom za kačenje.</w:t>
      </w:r>
    </w:p>
    <w:p w14:paraId="5226C6E6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Organizator ne snosi odgovornost za oštećenje radova koji nisu kvalitetno opremljeni.</w:t>
      </w:r>
    </w:p>
    <w:p w14:paraId="34A93834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Izložba je prodajnog tipa, NETO cena radova obavezna.</w:t>
      </w:r>
    </w:p>
    <w:p w14:paraId="5ADDE3C7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0D782EAD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KLAUZULA O ODRICANJU ODGOVORNOSTI:</w:t>
      </w:r>
    </w:p>
    <w:p w14:paraId="51D1EFBB" w14:textId="5F8AF04A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Organizator će uložiti maksimalan napor u organizaciju i realizaciju izložbe, ali se odriče odgovornosti u slučaju oštećenja ili krađe radova. Radovi neće biti predmet osiguranja zbog nedostatka finansijskih sredstava. Organizator nije odgovoran za eventualno kršenje prava intelektualne svojine trećih lica.</w:t>
      </w:r>
    </w:p>
    <w:p w14:paraId="7DE6BA7D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Prijavljivanjem na konkurs prihvatate sve uslove organizatora izložbe navedene u konkursu.</w:t>
      </w:r>
    </w:p>
    <w:p w14:paraId="178D3A49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2001B326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YOUTUBE KANAL KREATIVNA FABRIKA:</w:t>
      </w:r>
    </w:p>
    <w:p w14:paraId="2056FD3F" w14:textId="703140CA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Od januara 2024. godine otvorili smo YouTube kanal Kreativna fabrika. Pratite nas na sledećem linku: YouTube Kreativna fabrika.</w:t>
      </w:r>
    </w:p>
    <w:p w14:paraId="443E19F3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Svi video-snimci sa otvaranja izložbi biće postavljani na ovom kanalu, a uskoro ćemo uvesti i rubriku predstavljanja najboljih radova i umetnika.</w:t>
      </w:r>
    </w:p>
    <w:p w14:paraId="1D7664BC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62C2004C" w14:textId="77777777" w:rsidR="00A968C9" w:rsidRPr="00A852F2" w:rsidRDefault="00A968C9" w:rsidP="00040509">
      <w:pPr>
        <w:rPr>
          <w:sz w:val="24"/>
          <w:szCs w:val="24"/>
        </w:rPr>
      </w:pPr>
    </w:p>
    <w:sectPr w:rsidR="00A968C9" w:rsidRPr="00A852F2" w:rsidSect="00A968C9">
      <w:pgSz w:w="11906" w:h="16838" w:code="9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3B61"/>
    <w:multiLevelType w:val="multilevel"/>
    <w:tmpl w:val="7784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70716"/>
    <w:multiLevelType w:val="multilevel"/>
    <w:tmpl w:val="2076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1475B"/>
    <w:multiLevelType w:val="hybridMultilevel"/>
    <w:tmpl w:val="F710B0B4"/>
    <w:lvl w:ilvl="0" w:tplc="7818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A22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421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14F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C7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446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585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EE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04D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A4C5F"/>
    <w:multiLevelType w:val="multilevel"/>
    <w:tmpl w:val="28DE2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5E6DEB"/>
    <w:multiLevelType w:val="hybridMultilevel"/>
    <w:tmpl w:val="055ABED6"/>
    <w:lvl w:ilvl="0" w:tplc="D16EF014">
      <w:start w:val="1"/>
      <w:numFmt w:val="decimal"/>
      <w:lvlText w:val="%1."/>
      <w:lvlJc w:val="left"/>
      <w:pPr>
        <w:ind w:left="720" w:hanging="360"/>
      </w:pPr>
    </w:lvl>
    <w:lvl w:ilvl="1" w:tplc="CA54734A">
      <w:start w:val="1"/>
      <w:numFmt w:val="lowerLetter"/>
      <w:lvlText w:val="%2."/>
      <w:lvlJc w:val="left"/>
      <w:pPr>
        <w:ind w:left="1440" w:hanging="360"/>
      </w:pPr>
    </w:lvl>
    <w:lvl w:ilvl="2" w:tplc="763E90C4">
      <w:start w:val="1"/>
      <w:numFmt w:val="lowerRoman"/>
      <w:lvlText w:val="%3."/>
      <w:lvlJc w:val="right"/>
      <w:pPr>
        <w:ind w:left="2160" w:hanging="180"/>
      </w:pPr>
    </w:lvl>
    <w:lvl w:ilvl="3" w:tplc="334EB408">
      <w:start w:val="1"/>
      <w:numFmt w:val="decimal"/>
      <w:lvlText w:val="%4."/>
      <w:lvlJc w:val="left"/>
      <w:pPr>
        <w:ind w:left="2880" w:hanging="360"/>
      </w:pPr>
    </w:lvl>
    <w:lvl w:ilvl="4" w:tplc="0B588136">
      <w:start w:val="1"/>
      <w:numFmt w:val="lowerLetter"/>
      <w:lvlText w:val="%5."/>
      <w:lvlJc w:val="left"/>
      <w:pPr>
        <w:ind w:left="3600" w:hanging="360"/>
      </w:pPr>
    </w:lvl>
    <w:lvl w:ilvl="5" w:tplc="8208D212">
      <w:start w:val="1"/>
      <w:numFmt w:val="lowerRoman"/>
      <w:lvlText w:val="%6."/>
      <w:lvlJc w:val="right"/>
      <w:pPr>
        <w:ind w:left="4320" w:hanging="180"/>
      </w:pPr>
    </w:lvl>
    <w:lvl w:ilvl="6" w:tplc="A24A96A2">
      <w:start w:val="1"/>
      <w:numFmt w:val="decimal"/>
      <w:lvlText w:val="%7."/>
      <w:lvlJc w:val="left"/>
      <w:pPr>
        <w:ind w:left="5040" w:hanging="360"/>
      </w:pPr>
    </w:lvl>
    <w:lvl w:ilvl="7" w:tplc="5CEE8302">
      <w:start w:val="1"/>
      <w:numFmt w:val="lowerLetter"/>
      <w:lvlText w:val="%8."/>
      <w:lvlJc w:val="left"/>
      <w:pPr>
        <w:ind w:left="5760" w:hanging="360"/>
      </w:pPr>
    </w:lvl>
    <w:lvl w:ilvl="8" w:tplc="57A4B23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C473E6"/>
    <w:multiLevelType w:val="hybridMultilevel"/>
    <w:tmpl w:val="112AD506"/>
    <w:lvl w:ilvl="0" w:tplc="E7AAE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3A1A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227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54D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6CE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EEBF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63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A2C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AC8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290836"/>
    <w:multiLevelType w:val="multilevel"/>
    <w:tmpl w:val="7548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3A733F"/>
    <w:multiLevelType w:val="hybridMultilevel"/>
    <w:tmpl w:val="F8207CC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C9"/>
    <w:rsid w:val="00040509"/>
    <w:rsid w:val="000828E4"/>
    <w:rsid w:val="000F36BE"/>
    <w:rsid w:val="00121D0B"/>
    <w:rsid w:val="002D4FC6"/>
    <w:rsid w:val="003B2BE1"/>
    <w:rsid w:val="00425088"/>
    <w:rsid w:val="005161DF"/>
    <w:rsid w:val="00611A6D"/>
    <w:rsid w:val="006274F2"/>
    <w:rsid w:val="007F11BD"/>
    <w:rsid w:val="008A11DC"/>
    <w:rsid w:val="00924D95"/>
    <w:rsid w:val="00927A58"/>
    <w:rsid w:val="009553A1"/>
    <w:rsid w:val="00A852F2"/>
    <w:rsid w:val="00A968C9"/>
    <w:rsid w:val="00AF238A"/>
    <w:rsid w:val="00B20D0E"/>
    <w:rsid w:val="00BB563E"/>
    <w:rsid w:val="00BE26E6"/>
    <w:rsid w:val="00D05F15"/>
    <w:rsid w:val="00E9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53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8C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sr-Latn-C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8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96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RS" w:eastAsia="sr-Latn-RS"/>
    </w:rPr>
  </w:style>
  <w:style w:type="character" w:styleId="Strong">
    <w:name w:val="Strong"/>
    <w:uiPriority w:val="22"/>
    <w:qFormat/>
    <w:rsid w:val="00A968C9"/>
    <w:rPr>
      <w:b/>
      <w:bCs/>
    </w:rPr>
  </w:style>
  <w:style w:type="character" w:styleId="Emphasis">
    <w:name w:val="Emphasis"/>
    <w:uiPriority w:val="20"/>
    <w:qFormat/>
    <w:rsid w:val="00A968C9"/>
    <w:rPr>
      <w:i/>
      <w:iCs/>
    </w:rPr>
  </w:style>
  <w:style w:type="character" w:styleId="Hyperlink">
    <w:name w:val="Hyperlink"/>
    <w:basedOn w:val="DefaultParagraphFont"/>
    <w:uiPriority w:val="99"/>
    <w:unhideWhenUsed/>
    <w:rsid w:val="00924D9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4D9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7A5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4050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sr-Latn-C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8C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sr-Latn-C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8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96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RS" w:eastAsia="sr-Latn-RS"/>
    </w:rPr>
  </w:style>
  <w:style w:type="character" w:styleId="Strong">
    <w:name w:val="Strong"/>
    <w:uiPriority w:val="22"/>
    <w:qFormat/>
    <w:rsid w:val="00A968C9"/>
    <w:rPr>
      <w:b/>
      <w:bCs/>
    </w:rPr>
  </w:style>
  <w:style w:type="character" w:styleId="Emphasis">
    <w:name w:val="Emphasis"/>
    <w:uiPriority w:val="20"/>
    <w:qFormat/>
    <w:rsid w:val="00A968C9"/>
    <w:rPr>
      <w:i/>
      <w:iCs/>
    </w:rPr>
  </w:style>
  <w:style w:type="character" w:styleId="Hyperlink">
    <w:name w:val="Hyperlink"/>
    <w:basedOn w:val="DefaultParagraphFont"/>
    <w:uiPriority w:val="99"/>
    <w:unhideWhenUsed/>
    <w:rsid w:val="00924D9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4D9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7A5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4050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sr-Latn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 Jankovic-Jevric</dc:creator>
  <cp:lastModifiedBy>Konstantin</cp:lastModifiedBy>
  <cp:revision>2</cp:revision>
  <dcterms:created xsi:type="dcterms:W3CDTF">2026-01-05T10:21:00Z</dcterms:created>
  <dcterms:modified xsi:type="dcterms:W3CDTF">2026-01-05T10:21:00Z</dcterms:modified>
</cp:coreProperties>
</file>